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Helvetica" w:asciiTheme="majorHAnsi" w:hAnsiTheme="majorHAnsi"/>
          <w:b/>
          <w:b/>
          <w:bCs/>
          <w:sz w:val="28"/>
          <w:szCs w:val="24"/>
        </w:rPr>
      </w:pPr>
      <w:r>
        <w:rPr>
          <w:rFonts w:cs="Helvetica" w:ascii="Cambria" w:hAnsi="Cambria"/>
          <w:b/>
          <w:bCs/>
          <w:sz w:val="28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-216535</wp:posOffset>
            </wp:positionH>
            <wp:positionV relativeFrom="paragraph">
              <wp:posOffset>-38735</wp:posOffset>
            </wp:positionV>
            <wp:extent cx="2593975" cy="327025"/>
            <wp:effectExtent l="0" t="0" r="0" b="0"/>
            <wp:wrapTight wrapText="bothSides">
              <wp:wrapPolygon edited="0">
                <wp:start x="-12" y="0"/>
                <wp:lineTo x="-12" y="20094"/>
                <wp:lineTo x="21410" y="20094"/>
                <wp:lineTo x="21410" y="0"/>
                <wp:lineTo x="-12" y="0"/>
              </wp:wrapPolygon>
            </wp:wrapTight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mbria" w:hAnsi="Cambria" w:cs="Helvetica" w:asciiTheme="majorHAnsi" w:hAnsiTheme="majorHAnsi"/>
          <w:b/>
          <w:b/>
          <w:bCs/>
          <w:sz w:val="28"/>
          <w:szCs w:val="24"/>
        </w:rPr>
      </w:pPr>
      <w:r>
        <w:rPr>
          <w:rFonts w:cs="Helvetica" w:ascii="Cambria" w:hAnsi="Cambria"/>
          <w:b/>
          <w:bCs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dobe Fan Heiti Std B" w:hAnsi="Adobe Fan Heiti Std B" w:eastAsia="Adobe Fan Heiti Std B" w:cs="Helvetica"/>
          <w:b/>
          <w:b/>
          <w:bCs/>
          <w:color w:val="0D0D0D" w:themeColor="text1" w:themeTint="f2"/>
          <w:sz w:val="32"/>
          <w:szCs w:val="24"/>
        </w:rPr>
      </w:pPr>
      <w:r>
        <w:rPr>
          <w:rFonts w:eastAsia="Adobe Fan Heiti Std B" w:cs="Helvetica" w:ascii="Adobe Fan Heiti Std B" w:hAnsi="Adobe Fan Heiti Std B"/>
          <w:b/>
          <w:bCs/>
          <w:color w:val="0D0D0D" w:themeColor="text1" w:themeTint="f2"/>
          <w:sz w:val="36"/>
          <w:szCs w:val="24"/>
        </w:rPr>
        <w:t>Canadian Do-It-Yourself Biology Summit</w:t>
      </w:r>
    </w:p>
    <w:p>
      <w:pPr>
        <w:pStyle w:val="Normal"/>
        <w:widowControl w:val="false"/>
        <w:spacing w:lineRule="auto" w:line="240" w:before="0" w:after="0"/>
        <w:rPr>
          <w:rFonts w:ascii="Corbel" w:hAnsi="Corbel" w:cs="Helvetica"/>
          <w:bCs/>
          <w:color w:val="0D0D0D" w:themeColor="text1" w:themeTint="f2"/>
          <w:sz w:val="28"/>
          <w:szCs w:val="24"/>
        </w:rPr>
      </w:pPr>
      <w:r>
        <w:rPr>
          <w:rFonts w:cs="Helvetica" w:ascii="Corbel" w:hAnsi="Corbel"/>
          <w:bCs/>
          <w:color w:val="0D0D0D" w:themeColor="text1" w:themeTint="f2"/>
          <w:sz w:val="28"/>
          <w:szCs w:val="24"/>
        </w:rPr>
        <w:t xml:space="preserve">        </w:t>
      </w:r>
      <w:r>
        <w:rPr>
          <w:rFonts w:cs="Helvetica" w:ascii="Corbel" w:hAnsi="Corbel"/>
          <w:b/>
          <w:bCs/>
          <w:color w:val="0D0D0D" w:themeColor="text1" w:themeTint="f2"/>
          <w:sz w:val="28"/>
          <w:szCs w:val="24"/>
        </w:rPr>
        <w:t>January 22, 2020</w:t>
        <w:tab/>
      </w:r>
      <w:r>
        <w:rPr>
          <w:rFonts w:cs="Helvetica" w:ascii="Corbel" w:hAnsi="Corbel"/>
          <w:bCs/>
          <w:color w:val="0D0D0D" w:themeColor="text1" w:themeTint="f2"/>
          <w:sz w:val="28"/>
          <w:szCs w:val="24"/>
        </w:rPr>
        <w:t xml:space="preserve">  </w:t>
      </w:r>
      <w:r>
        <w:rPr>
          <w:rFonts w:cs="Helvetica" w:ascii="Corbel" w:hAnsi="Corbel"/>
          <w:b/>
          <w:bCs/>
          <w:color w:val="0D0D0D" w:themeColor="text1" w:themeTint="f2"/>
          <w:sz w:val="28"/>
          <w:szCs w:val="24"/>
        </w:rPr>
        <w:t>100 Colonnade Rd., Ottawa, Ontario (Media Room)</w:t>
      </w:r>
    </w:p>
    <w:p>
      <w:pPr>
        <w:pStyle w:val="Heading1"/>
        <w:rPr>
          <w:rFonts w:ascii="Corbel" w:hAnsi="Corbel"/>
          <w:color w:val="00000A"/>
          <w:sz w:val="22"/>
        </w:rPr>
      </w:pPr>
      <w:r>
        <w:rPr>
          <w:rFonts w:ascii="Corbel" w:hAnsi="Corbel"/>
          <w:color w:val="00000A"/>
          <w:sz w:val="22"/>
        </w:rPr>
        <w:t xml:space="preserve">VIRTUAL ACCESS TO THE EVENT: </w:t>
      </w:r>
    </w:p>
    <w:p>
      <w:pPr>
        <w:pStyle w:val="Heading1"/>
        <w:rPr/>
      </w:pPr>
      <w:hyperlink r:id="rId3">
        <w:r>
          <w:rPr>
            <w:rStyle w:val="InternetLink"/>
            <w:rFonts w:ascii="Corbel" w:hAnsi="Corbel"/>
            <w:sz w:val="22"/>
          </w:rPr>
          <w:t>https://gts-ee.webex.com/webappng/sites/gts-ee/meeting/info/1144bc57660846349f15cf6e80a6a35f</w:t>
        </w:r>
      </w:hyperlink>
      <w:r>
        <w:rPr>
          <w:rFonts w:ascii="Corbel" w:hAnsi="Corbel"/>
          <w:color w:val="00000A"/>
          <w:sz w:val="22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orbel" w:hAnsi="Corbel" w:cs="Helvetica"/>
          <w:b/>
          <w:b/>
          <w:bCs/>
          <w:color w:val="0D0D0D" w:themeColor="text1" w:themeTint="f2"/>
        </w:rPr>
      </w:pPr>
      <w:r>
        <w:rPr>
          <w:rFonts w:cs="Helvetica" w:ascii="Corbel" w:hAnsi="Corbel"/>
          <w:b/>
          <w:bCs/>
          <w:color w:val="0D0D0D" w:themeColor="text1" w:themeTint="f2"/>
        </w:rPr>
        <w:t>AUDIO CONNECTION:</w:t>
      </w:r>
    </w:p>
    <w:p>
      <w:pPr>
        <w:pStyle w:val="Line"/>
        <w:pBdr/>
        <w:spacing w:before="0" w:after="0"/>
        <w:ind w:left="0" w:right="137" w:hanging="0"/>
        <w:jc w:val="left"/>
        <w:rPr>
          <w:rFonts w:ascii="Corbel" w:hAnsi="Corbel" w:cs="Arial"/>
          <w:color w:val="00000A"/>
          <w:sz w:val="22"/>
          <w:szCs w:val="22"/>
          <w:lang w:val="en"/>
        </w:rPr>
      </w:pPr>
      <w:r>
        <w:rPr>
          <w:rFonts w:cs="Arial" w:ascii="Corbel" w:hAnsi="Corbel"/>
          <w:b/>
          <w:color w:val="00000A"/>
          <w:sz w:val="22"/>
          <w:szCs w:val="22"/>
          <w:lang w:val="en"/>
        </w:rPr>
        <w:t xml:space="preserve"> </w:t>
      </w:r>
      <w:r>
        <w:rPr>
          <w:rFonts w:cs="Arial" w:ascii="Corbel" w:hAnsi="Corbel"/>
          <w:b/>
          <w:color w:val="00000A"/>
          <w:sz w:val="22"/>
          <w:szCs w:val="22"/>
          <w:lang w:val="en"/>
        </w:rPr>
        <w:t xml:space="preserve">Toll Free (Canada/US): </w:t>
      </w:r>
      <w:r>
        <w:rPr>
          <w:rFonts w:cs="Arial" w:ascii="Corbel" w:hAnsi="Corbel"/>
          <w:color w:val="00000A"/>
          <w:sz w:val="22"/>
          <w:szCs w:val="22"/>
          <w:lang w:val="en"/>
        </w:rPr>
        <w:t>877-413-4814</w:t>
        <w:tab/>
        <w:t xml:space="preserve">   </w:t>
      </w:r>
      <w:r>
        <w:rPr>
          <w:rFonts w:cs="Arial" w:ascii="Corbel" w:hAnsi="Corbel"/>
          <w:b/>
          <w:color w:val="00000A"/>
          <w:sz w:val="22"/>
          <w:szCs w:val="22"/>
          <w:lang w:val="en"/>
        </w:rPr>
        <w:t xml:space="preserve">Local and International: </w:t>
      </w:r>
      <w:r>
        <w:rPr>
          <w:rFonts w:cs="Arial" w:ascii="Corbel" w:hAnsi="Corbel"/>
          <w:color w:val="00000A"/>
          <w:sz w:val="22"/>
          <w:szCs w:val="22"/>
          <w:lang w:val="en"/>
        </w:rPr>
        <w:t xml:space="preserve">613-960-7526       </w:t>
      </w:r>
      <w:r>
        <w:rPr>
          <w:rFonts w:cs="Arial" w:ascii="Corbel" w:hAnsi="Corbel"/>
          <w:b/>
          <w:color w:val="00000A"/>
          <w:sz w:val="22"/>
          <w:szCs w:val="22"/>
          <w:lang w:val="en"/>
        </w:rPr>
        <w:t xml:space="preserve">Conference ID: </w:t>
      </w:r>
      <w:r>
        <w:rPr>
          <w:rFonts w:cs="Arial" w:ascii="Corbel" w:hAnsi="Corbel"/>
          <w:color w:val="00000A"/>
          <w:sz w:val="22"/>
          <w:szCs w:val="22"/>
          <w:lang w:val="en"/>
        </w:rPr>
        <w:t>9382625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orbel" w:hAnsi="Corbel" w:cs="Helvetica"/>
          <w:b/>
          <w:b/>
          <w:bCs/>
          <w:sz w:val="12"/>
          <w:szCs w:val="24"/>
        </w:rPr>
      </w:pPr>
      <w:r>
        <w:rPr>
          <w:rFonts w:cs="Helvetica" w:ascii="Corbel" w:hAnsi="Corbel"/>
          <w:b/>
          <w:bCs/>
          <w:sz w:val="12"/>
          <w:szCs w:val="24"/>
        </w:rPr>
      </w:r>
    </w:p>
    <w:p>
      <w:pPr>
        <w:pStyle w:val="Normal"/>
        <w:widowControl w:val="false"/>
        <w:tabs>
          <w:tab w:val="left" w:pos="4620" w:leader="none"/>
          <w:tab w:val="center" w:pos="5386" w:leader="none"/>
        </w:tabs>
        <w:spacing w:lineRule="auto" w:line="240" w:before="0" w:after="0"/>
        <w:rPr>
          <w:rFonts w:ascii="Corbel" w:hAnsi="Corbel" w:cs="Helvetica"/>
          <w:b/>
          <w:b/>
          <w:bCs/>
          <w:sz w:val="32"/>
          <w:szCs w:val="24"/>
        </w:rPr>
      </w:pPr>
      <w:r>
        <w:rPr>
          <w:rFonts w:cs="Helvetica" w:ascii="Corbel" w:hAnsi="Corbel"/>
          <w:b/>
          <w:bCs/>
          <w:sz w:val="32"/>
          <w:szCs w:val="24"/>
        </w:rPr>
        <w:tab/>
        <w:tab/>
      </w:r>
    </w:p>
    <w:p>
      <w:pPr>
        <w:pStyle w:val="Normal"/>
        <w:widowControl w:val="false"/>
        <w:tabs>
          <w:tab w:val="left" w:pos="4620" w:leader="none"/>
          <w:tab w:val="center" w:pos="5386" w:leader="none"/>
        </w:tabs>
        <w:spacing w:lineRule="auto" w:line="240" w:before="0" w:after="0"/>
        <w:rPr>
          <w:rFonts w:ascii="Corbel" w:hAnsi="Corbel" w:cs="Helvetica"/>
          <w:b/>
          <w:b/>
          <w:bCs/>
          <w:sz w:val="32"/>
          <w:szCs w:val="24"/>
        </w:rPr>
      </w:pPr>
      <w:r>
        <w:rPr>
          <w:rFonts w:cs="Helvetica" w:ascii="Corbel" w:hAnsi="Corbel"/>
          <w:b/>
          <w:bCs/>
          <w:sz w:val="32"/>
          <w:szCs w:val="24"/>
        </w:rPr>
        <w:tab/>
        <w:t>AGENDA</w:t>
      </w:r>
    </w:p>
    <w:p>
      <w:pPr>
        <w:pStyle w:val="Normal"/>
        <w:widowControl w:val="false"/>
        <w:shd w:val="clear" w:color="auto" w:fill="92CDDC" w:themeFill="accent5" w:themeFillTint="99"/>
        <w:spacing w:lineRule="auto" w:line="240" w:before="0" w:after="0"/>
        <w:rPr>
          <w:rFonts w:ascii="Corbel" w:hAnsi="Corbel" w:cs="Helvetica"/>
          <w:b/>
          <w:b/>
          <w:bCs/>
          <w:sz w:val="24"/>
          <w:szCs w:val="24"/>
        </w:rPr>
      </w:pPr>
      <w:r>
        <w:rPr>
          <w:rFonts w:cs="Helvetica" w:ascii="Corbel" w:hAnsi="Corbel"/>
          <w:b/>
          <w:bCs/>
          <w:sz w:val="24"/>
          <w:szCs w:val="24"/>
        </w:rPr>
        <w:t>8:00 – 8:30</w:t>
        <w:tab/>
        <w:t>Arrival and Registration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rPr>
          <w:rFonts w:ascii="Corbel" w:hAnsi="Corbel" w:cs="Helvetica"/>
          <w:b/>
          <w:b/>
          <w:bCs/>
          <w:sz w:val="24"/>
          <w:szCs w:val="24"/>
        </w:rPr>
      </w:pPr>
      <w:r>
        <w:rPr>
          <w:rFonts w:cs="Helvetica" w:ascii="Corbel" w:hAnsi="Corbel"/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92CDDC" w:themeFill="accent5" w:themeFillTint="99"/>
        <w:spacing w:lineRule="auto" w:line="240" w:before="0" w:after="0"/>
        <w:rPr>
          <w:rFonts w:ascii="Corbel" w:hAnsi="Corbel" w:cs="Helvetica"/>
          <w:b/>
          <w:b/>
          <w:sz w:val="24"/>
          <w:szCs w:val="24"/>
        </w:rPr>
      </w:pPr>
      <w:r>
        <w:rPr>
          <w:rFonts w:cs="Helvetica" w:ascii="Corbel" w:hAnsi="Corbel"/>
          <w:b/>
          <w:sz w:val="24"/>
          <w:szCs w:val="24"/>
        </w:rPr>
        <w:t xml:space="preserve">8:30 - 9:00 </w:t>
        <w:tab/>
        <w:t xml:space="preserve">Welcome Remarks </w:t>
      </w:r>
    </w:p>
    <w:p>
      <w:pPr>
        <w:pStyle w:val="Normal"/>
        <w:widowControl w:val="false"/>
        <w:spacing w:lineRule="auto" w:line="240" w:before="0" w:after="0"/>
        <w:ind w:left="1440" w:hanging="0"/>
        <w:rPr>
          <w:rFonts w:ascii="Corbel" w:hAnsi="Corbel" w:cs="Helvetica"/>
          <w:sz w:val="24"/>
          <w:szCs w:val="24"/>
        </w:rPr>
      </w:pPr>
      <w:r>
        <w:rPr>
          <w:rFonts w:cs="Helvetica" w:ascii="Corbel" w:hAnsi="Corbel"/>
          <w:sz w:val="24"/>
          <w:szCs w:val="24"/>
        </w:rPr>
        <w:t>Kimby Barton</w:t>
        <w:tab/>
        <w:tab/>
        <w:tab/>
        <w:tab/>
        <w:t>Centre for Biosecurity, PHAC</w:t>
      </w:r>
    </w:p>
    <w:p>
      <w:pPr>
        <w:pStyle w:val="Normal"/>
        <w:widowControl w:val="false"/>
        <w:spacing w:lineRule="auto" w:line="240" w:before="0" w:after="0"/>
        <w:ind w:left="1440" w:hanging="0"/>
        <w:rPr>
          <w:rFonts w:ascii="Corbel" w:hAnsi="Corbel" w:cs="Helvetica"/>
          <w:sz w:val="24"/>
          <w:szCs w:val="24"/>
        </w:rPr>
      </w:pPr>
      <w:r>
        <w:rPr>
          <w:rFonts w:cs="Helvetica" w:ascii="Corbel" w:hAnsi="Corbel"/>
          <w:sz w:val="24"/>
          <w:szCs w:val="24"/>
        </w:rPr>
        <w:t>Pascal Michel</w:t>
        <w:tab/>
        <w:tab/>
        <w:tab/>
        <w:tab/>
        <w:t>Office of the Chief Science Officer, PHAC</w:t>
      </w:r>
    </w:p>
    <w:p>
      <w:pPr>
        <w:pStyle w:val="Normal"/>
        <w:widowControl w:val="false"/>
        <w:spacing w:lineRule="auto" w:line="240" w:before="0" w:after="0"/>
        <w:ind w:left="1440" w:hanging="0"/>
        <w:rPr>
          <w:rFonts w:ascii="Corbel" w:hAnsi="Corbel" w:cs="Helvetica"/>
          <w:sz w:val="24"/>
          <w:szCs w:val="24"/>
        </w:rPr>
      </w:pPr>
      <w:r>
        <w:rPr>
          <w:rFonts w:cs="Helvetica" w:ascii="Corbel" w:hAnsi="Corbel"/>
          <w:sz w:val="24"/>
          <w:szCs w:val="24"/>
        </w:rPr>
      </w:r>
    </w:p>
    <w:p>
      <w:pPr>
        <w:pStyle w:val="Normal"/>
        <w:widowControl w:val="false"/>
        <w:shd w:val="clear" w:color="auto" w:fill="92CDDC" w:themeFill="accent5" w:themeFillTint="99"/>
        <w:spacing w:lineRule="auto" w:line="240" w:before="0" w:after="0"/>
        <w:rPr>
          <w:rFonts w:ascii="Corbel" w:hAnsi="Corbel" w:cs="Helvetica"/>
          <w:b/>
          <w:b/>
          <w:sz w:val="24"/>
          <w:szCs w:val="24"/>
        </w:rPr>
      </w:pPr>
      <w:r>
        <w:rPr>
          <w:rFonts w:cs="Helvetica" w:ascii="Corbel" w:hAnsi="Corbel"/>
          <w:b/>
          <w:sz w:val="24"/>
          <w:szCs w:val="24"/>
        </w:rPr>
        <w:t>9:00 – 10:45</w:t>
        <w:tab/>
        <w:t>Panel Discussion: The Future of DIY Biology in Canada</w:t>
      </w:r>
    </w:p>
    <w:p>
      <w:pPr>
        <w:pStyle w:val="ListParagraph"/>
        <w:spacing w:lineRule="auto" w:line="240" w:before="0" w:after="0"/>
        <w:ind w:left="1440" w:hanging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David Lloyd</w:t>
        <w:tab/>
        <w:tab/>
        <w:tab/>
        <w:tab/>
        <w:t>FREDsense, Calgary</w:t>
      </w:r>
    </w:p>
    <w:p>
      <w:pPr>
        <w:pStyle w:val="ListParagraph"/>
        <w:spacing w:lineRule="auto" w:line="240" w:before="0" w:after="0"/>
        <w:ind w:left="720" w:firstLine="72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Simon Monis</w:t>
        <w:tab/>
        <w:tab/>
        <w:tab/>
        <w:tab/>
        <w:t>Biotown, Ottawa</w:t>
      </w:r>
    </w:p>
    <w:p>
      <w:pPr>
        <w:pStyle w:val="ListParagraph"/>
        <w:spacing w:lineRule="auto" w:line="240" w:before="0" w:after="0"/>
        <w:ind w:left="1440" w:hanging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Scott Pownall</w:t>
        <w:tab/>
        <w:tab/>
        <w:tab/>
        <w:tab/>
        <w:t>DYI Bio Vancouver</w:t>
      </w:r>
    </w:p>
    <w:p>
      <w:pPr>
        <w:pStyle w:val="ListParagraph"/>
        <w:spacing w:lineRule="auto" w:line="240" w:before="0" w:after="0"/>
        <w:ind w:left="1440" w:hanging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Adrian Philip</w:t>
        <w:tab/>
        <w:tab/>
        <w:tab/>
        <w:tab/>
        <w:t>Ottawa Bio Science</w:t>
      </w:r>
    </w:p>
    <w:p>
      <w:pPr>
        <w:pStyle w:val="ListParagraph"/>
        <w:spacing w:lineRule="auto" w:line="240" w:before="0" w:after="0"/>
        <w:ind w:left="1440" w:hanging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Derek Jacoby</w:t>
        <w:tab/>
        <w:tab/>
        <w:tab/>
        <w:tab/>
        <w:t>Makerspace Victoria</w:t>
      </w:r>
    </w:p>
    <w:p>
      <w:pPr>
        <w:pStyle w:val="ListParagraph"/>
        <w:spacing w:lineRule="auto" w:line="240" w:before="0" w:after="0"/>
        <w:ind w:left="0" w:hanging="0"/>
        <w:rPr>
          <w:rFonts w:ascii="Corbel" w:hAnsi="Corbel" w:cs="Helvetica"/>
          <w:sz w:val="24"/>
          <w:szCs w:val="24"/>
        </w:rPr>
      </w:pPr>
      <w:r>
        <w:rPr>
          <w:rFonts w:cs="Helvetica" w:ascii="Corbel" w:hAnsi="Corbel"/>
          <w:sz w:val="24"/>
          <w:szCs w:val="24"/>
        </w:rPr>
        <w:tab/>
        <w:tab/>
      </w:r>
    </w:p>
    <w:p>
      <w:pPr>
        <w:pStyle w:val="Normal"/>
        <w:widowControl w:val="false"/>
        <w:shd w:val="clear" w:color="auto" w:fill="92CDDC" w:themeFill="accent5" w:themeFillTint="99"/>
        <w:spacing w:lineRule="auto" w:line="240" w:before="0" w:after="0"/>
        <w:rPr>
          <w:rFonts w:ascii="Corbel" w:hAnsi="Corbel" w:cs="Helvetica"/>
          <w:b/>
          <w:b/>
          <w:sz w:val="24"/>
          <w:szCs w:val="24"/>
        </w:rPr>
      </w:pPr>
      <w:r>
        <w:rPr>
          <w:rFonts w:cs="Helvetica" w:ascii="Corbel" w:hAnsi="Corbel"/>
          <w:b/>
          <w:sz w:val="24"/>
          <w:szCs w:val="24"/>
        </w:rPr>
        <w:t>10:30 - 10:45 Health Break</w:t>
      </w:r>
    </w:p>
    <w:p>
      <w:pPr>
        <w:pStyle w:val="Normal"/>
        <w:widowControl w:val="false"/>
        <w:spacing w:lineRule="auto" w:line="240" w:before="0" w:after="0"/>
        <w:rPr>
          <w:rFonts w:ascii="Corbel" w:hAnsi="Corbel" w:cs="Helvetica"/>
          <w:b/>
          <w:b/>
          <w:sz w:val="24"/>
          <w:szCs w:val="24"/>
        </w:rPr>
      </w:pPr>
      <w:r>
        <w:rPr>
          <w:rFonts w:cs="Helvetica" w:ascii="Corbel" w:hAnsi="Corbel"/>
          <w:b/>
          <w:sz w:val="24"/>
          <w:szCs w:val="24"/>
        </w:rPr>
      </w:r>
    </w:p>
    <w:p>
      <w:pPr>
        <w:pStyle w:val="Normal"/>
        <w:widowControl w:val="false"/>
        <w:shd w:val="clear" w:color="auto" w:fill="92CDDC" w:themeFill="accent5" w:themeFillTint="99"/>
        <w:spacing w:lineRule="auto" w:line="240" w:before="0" w:after="0"/>
        <w:rPr>
          <w:rFonts w:ascii="Corbel" w:hAnsi="Corbel" w:cs="Helvetica"/>
          <w:b/>
          <w:b/>
          <w:sz w:val="24"/>
          <w:szCs w:val="24"/>
        </w:rPr>
      </w:pPr>
      <w:r>
        <w:rPr>
          <w:rFonts w:cs="Helvetica" w:ascii="Corbel" w:hAnsi="Corbel"/>
          <w:b/>
          <w:sz w:val="24"/>
          <w:szCs w:val="24"/>
        </w:rPr>
        <w:t>10:45 – 12:00 Panel Discussion: The International DIY Biology Movement</w:t>
      </w:r>
    </w:p>
    <w:p>
      <w:pPr>
        <w:pStyle w:val="Normal"/>
        <w:widowControl w:val="false"/>
        <w:spacing w:lineRule="auto" w:line="240" w:before="0" w:after="0"/>
        <w:ind w:left="1440" w:hanging="0"/>
        <w:rPr>
          <w:rFonts w:ascii="Corbel" w:hAnsi="Corbel" w:cs="Helvetica"/>
          <w:sz w:val="24"/>
          <w:szCs w:val="24"/>
        </w:rPr>
      </w:pPr>
      <w:r>
        <w:rPr>
          <w:rFonts w:cs="Helvetica" w:ascii="Corbel" w:hAnsi="Corbel"/>
          <w:sz w:val="24"/>
          <w:szCs w:val="24"/>
        </w:rPr>
        <w:t>Angela Armendariz</w:t>
        <w:tab/>
        <w:tab/>
        <w:tab/>
        <w:t>Genspace, New York City</w:t>
      </w:r>
    </w:p>
    <w:p>
      <w:pPr>
        <w:pStyle w:val="Normal"/>
        <w:widowControl w:val="false"/>
        <w:spacing w:lineRule="auto" w:line="240" w:before="0" w:after="0"/>
        <w:ind w:left="1440" w:hanging="0"/>
        <w:rPr>
          <w:rFonts w:ascii="Corbel" w:hAnsi="Corbel" w:cs="Helvetica"/>
          <w:sz w:val="24"/>
          <w:szCs w:val="24"/>
        </w:rPr>
      </w:pPr>
      <w:r>
        <w:rPr>
          <w:rFonts w:cs="Helvetica" w:ascii="Corbel" w:hAnsi="Corbel"/>
          <w:sz w:val="24"/>
          <w:szCs w:val="24"/>
        </w:rPr>
        <w:t>Janis Schleusner</w:t>
        <w:tab/>
        <w:tab/>
        <w:tab/>
        <w:t>iGEM Foundation</w:t>
      </w:r>
    </w:p>
    <w:p>
      <w:pPr>
        <w:pStyle w:val="Normal"/>
        <w:widowControl w:val="false"/>
        <w:spacing w:lineRule="auto" w:line="240" w:before="0" w:after="0"/>
        <w:ind w:left="1440" w:hanging="0"/>
        <w:rPr>
          <w:rFonts w:ascii="Corbel" w:hAnsi="Corbel" w:cs="Helvetica"/>
          <w:sz w:val="24"/>
          <w:szCs w:val="24"/>
        </w:rPr>
      </w:pPr>
      <w:r>
        <w:rPr>
          <w:rFonts w:cs="Helvetica" w:ascii="Corbel" w:hAnsi="Corbel"/>
          <w:sz w:val="24"/>
          <w:szCs w:val="24"/>
        </w:rPr>
        <w:t>Thomas Landrain</w:t>
        <w:tab/>
        <w:tab/>
        <w:tab/>
        <w:t>Just One Giant Lab, Paris</w:t>
      </w:r>
    </w:p>
    <w:p>
      <w:pPr>
        <w:pStyle w:val="Normal"/>
        <w:widowControl w:val="false"/>
        <w:spacing w:lineRule="auto" w:line="240" w:before="0" w:after="0"/>
        <w:ind w:left="1440" w:hanging="0"/>
        <w:rPr>
          <w:rFonts w:ascii="Corbel" w:hAnsi="Corbel" w:cs="Helvetica"/>
          <w:sz w:val="24"/>
          <w:szCs w:val="24"/>
        </w:rPr>
      </w:pPr>
      <w:r>
        <w:rPr>
          <w:rFonts w:cs="Helvetica" w:ascii="Corbel" w:hAnsi="Corbel"/>
          <w:sz w:val="24"/>
          <w:szCs w:val="24"/>
        </w:rPr>
      </w:r>
    </w:p>
    <w:p>
      <w:pPr>
        <w:pStyle w:val="Normal"/>
        <w:widowControl w:val="false"/>
        <w:shd w:val="clear" w:color="auto" w:fill="92CDDC" w:themeFill="accent5" w:themeFillTint="99"/>
        <w:spacing w:lineRule="auto" w:line="240" w:before="0" w:after="0"/>
        <w:rPr>
          <w:rFonts w:ascii="Corbel" w:hAnsi="Corbel" w:cs="Helvetica"/>
          <w:b/>
          <w:b/>
          <w:sz w:val="24"/>
          <w:szCs w:val="24"/>
        </w:rPr>
      </w:pPr>
      <w:r>
        <w:rPr>
          <w:rFonts w:cs="Helvetica" w:ascii="Corbel" w:hAnsi="Corbel"/>
          <w:b/>
          <w:sz w:val="24"/>
          <w:szCs w:val="24"/>
        </w:rPr>
        <w:t xml:space="preserve">12:00 - 13:00 </w:t>
        <w:tab/>
        <w:t xml:space="preserve">Lunch </w:t>
      </w:r>
    </w:p>
    <w:p>
      <w:pPr>
        <w:pStyle w:val="Normal"/>
        <w:widowControl w:val="false"/>
        <w:spacing w:lineRule="auto" w:line="240" w:before="0" w:after="0"/>
        <w:rPr>
          <w:rFonts w:ascii="Corbel" w:hAnsi="Corbel" w:cs="Helvetica"/>
          <w:b/>
          <w:b/>
          <w:sz w:val="24"/>
          <w:szCs w:val="24"/>
        </w:rPr>
      </w:pPr>
      <w:r>
        <w:rPr>
          <w:rFonts w:cs="Helvetica" w:ascii="Corbel" w:hAnsi="Corbel"/>
          <w:b/>
          <w:sz w:val="24"/>
          <w:szCs w:val="24"/>
        </w:rPr>
      </w:r>
    </w:p>
    <w:p>
      <w:pPr>
        <w:pStyle w:val="Normal"/>
        <w:widowControl w:val="false"/>
        <w:shd w:val="clear" w:color="auto" w:fill="92CDDC" w:themeFill="accent5" w:themeFillTint="99"/>
        <w:spacing w:lineRule="auto" w:line="240" w:before="0" w:after="0"/>
        <w:rPr>
          <w:rFonts w:ascii="Corbel" w:hAnsi="Corbel" w:cs="Helvetica"/>
          <w:b/>
          <w:b/>
          <w:sz w:val="24"/>
          <w:szCs w:val="24"/>
        </w:rPr>
      </w:pPr>
      <w:r>
        <w:rPr>
          <w:rFonts w:cs="Helvetica" w:ascii="Corbel" w:hAnsi="Corbel"/>
          <w:b/>
          <w:sz w:val="24"/>
          <w:szCs w:val="24"/>
        </w:rPr>
        <w:t xml:space="preserve">13:00 - 14:15 </w:t>
        <w:tab/>
        <w:t xml:space="preserve">Panel Discussion: Challenges and Opportunities in DYI Biology Safety </w:t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0" w:after="0"/>
        <w:rPr>
          <w:rFonts w:ascii="Corbel" w:hAnsi="Corbel" w:cs="Helvetica"/>
          <w:sz w:val="24"/>
          <w:szCs w:val="24"/>
        </w:rPr>
      </w:pPr>
      <w:r>
        <w:rPr>
          <w:rFonts w:cs="Helvetica" w:ascii="Corbel" w:hAnsi="Corbel"/>
          <w:sz w:val="24"/>
          <w:szCs w:val="24"/>
        </w:rPr>
        <w:tab/>
        <w:t>Laura Keffer-Wilkes</w:t>
        <w:tab/>
        <w:tab/>
        <w:tab/>
        <w:t>SynBridge, Lethbridge</w:t>
        <w:tab/>
      </w:r>
    </w:p>
    <w:p>
      <w:pPr>
        <w:pStyle w:val="ListParagraph"/>
        <w:spacing w:lineRule="auto" w:line="240" w:before="0" w:after="0"/>
        <w:ind w:left="1440" w:hanging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Kevin Chen</w:t>
        <w:tab/>
        <w:tab/>
        <w:tab/>
        <w:tab/>
        <w:t>Bricobio, Montreal</w:t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0" w:after="0"/>
        <w:rPr>
          <w:rFonts w:ascii="Corbel" w:hAnsi="Corbel" w:cs="Helvetica"/>
          <w:sz w:val="24"/>
          <w:szCs w:val="24"/>
        </w:rPr>
      </w:pPr>
      <w:r>
        <w:rPr>
          <w:rFonts w:cs="Helvetica" w:ascii="Corbel" w:hAnsi="Corbel"/>
          <w:sz w:val="24"/>
          <w:szCs w:val="24"/>
        </w:rPr>
        <w:tab/>
        <w:t>Marianne Heisz</w:t>
        <w:tab/>
        <w:tab/>
        <w:tab/>
        <w:t>Centre for Biosecurity, PHAC</w:t>
      </w:r>
    </w:p>
    <w:p>
      <w:pPr>
        <w:pStyle w:val="Normal"/>
        <w:widowControl w:val="false"/>
        <w:tabs>
          <w:tab w:val="left" w:pos="1418" w:leader="none"/>
        </w:tabs>
        <w:spacing w:lineRule="auto" w:line="240" w:before="0" w:after="0"/>
        <w:rPr>
          <w:rFonts w:ascii="Corbel" w:hAnsi="Corbel" w:cs="Helvetica"/>
          <w:sz w:val="24"/>
          <w:szCs w:val="24"/>
        </w:rPr>
      </w:pPr>
      <w:r>
        <w:rPr>
          <w:rFonts w:cs="Helvetica" w:ascii="Corbel" w:hAnsi="Corbel"/>
          <w:sz w:val="24"/>
          <w:szCs w:val="24"/>
        </w:rPr>
        <w:tab/>
      </w:r>
    </w:p>
    <w:p>
      <w:pPr>
        <w:pStyle w:val="Normal"/>
        <w:widowControl w:val="false"/>
        <w:shd w:val="clear" w:color="auto" w:fill="92CDDC" w:themeFill="accent5" w:themeFillTint="99"/>
        <w:spacing w:lineRule="auto" w:line="240" w:before="0" w:after="0"/>
        <w:rPr>
          <w:rFonts w:ascii="Corbel" w:hAnsi="Corbel" w:cs="Helvetica"/>
          <w:b/>
          <w:b/>
          <w:sz w:val="24"/>
          <w:szCs w:val="24"/>
        </w:rPr>
      </w:pPr>
      <w:r>
        <w:rPr>
          <w:rFonts w:cs="Helvetica" w:ascii="Corbel" w:hAnsi="Corbel"/>
          <w:b/>
          <w:sz w:val="24"/>
          <w:szCs w:val="24"/>
        </w:rPr>
        <w:t xml:space="preserve">14:15 - 14:30 </w:t>
        <w:tab/>
        <w:t xml:space="preserve">Closing Remarks </w:t>
      </w:r>
    </w:p>
    <w:p>
      <w:pPr>
        <w:pStyle w:val="Normal"/>
        <w:widowControl w:val="false"/>
        <w:spacing w:lineRule="auto" w:line="240" w:before="0" w:after="0"/>
        <w:ind w:left="1440" w:hanging="0"/>
        <w:rPr>
          <w:rFonts w:ascii="Corbel" w:hAnsi="Corbel" w:cs="Helvetica"/>
          <w:sz w:val="24"/>
          <w:szCs w:val="24"/>
        </w:rPr>
      </w:pPr>
      <w:r>
        <w:rPr>
          <w:rFonts w:cs="Helvetica" w:ascii="Corbel" w:hAnsi="Corbel"/>
          <w:sz w:val="24"/>
          <w:szCs w:val="24"/>
        </w:rPr>
        <w:t>Kimby Barton</w:t>
        <w:tab/>
        <w:tab/>
        <w:tab/>
        <w:t xml:space="preserve">     </w:t>
        <w:tab/>
        <w:t>Director General, Centre for Biosecurity, PHAC</w:t>
      </w:r>
    </w:p>
    <w:p>
      <w:pPr>
        <w:pStyle w:val="ListParagraph"/>
        <w:widowControl w:val="false"/>
        <w:spacing w:lineRule="auto" w:line="240" w:before="0" w:after="0"/>
        <w:ind w:left="2160" w:hanging="0"/>
        <w:rPr>
          <w:rFonts w:ascii="Corbel" w:hAnsi="Corbel" w:cs="Helvetica"/>
          <w:sz w:val="24"/>
          <w:szCs w:val="24"/>
        </w:rPr>
      </w:pPr>
      <w:r>
        <w:rPr>
          <w:rFonts w:cs="Helvetica" w:ascii="Corbel" w:hAnsi="Corbel"/>
          <w:sz w:val="24"/>
          <w:szCs w:val="24"/>
        </w:rPr>
      </w:r>
    </w:p>
    <w:p>
      <w:pPr>
        <w:pStyle w:val="Normal"/>
        <w:widowControl w:val="false"/>
        <w:shd w:val="clear" w:color="auto" w:fill="92CDDC" w:themeFill="accent5" w:themeFillTint="99"/>
        <w:spacing w:lineRule="auto" w:line="240" w:before="0" w:after="0"/>
        <w:rPr>
          <w:rFonts w:ascii="Corbel" w:hAnsi="Corbel" w:cs="Helvetica"/>
          <w:b/>
          <w:b/>
          <w:sz w:val="24"/>
          <w:szCs w:val="24"/>
        </w:rPr>
      </w:pPr>
      <w:r>
        <w:rPr>
          <w:rFonts w:cs="Helvetica" w:ascii="Corbel" w:hAnsi="Corbel"/>
          <w:b/>
          <w:sz w:val="24"/>
          <w:szCs w:val="24"/>
        </w:rPr>
        <w:t xml:space="preserve">14:30 - 14:45 </w:t>
        <w:tab/>
        <w:t>Health Break</w:t>
      </w:r>
    </w:p>
    <w:p>
      <w:pPr>
        <w:pStyle w:val="Normal"/>
        <w:widowControl w:val="false"/>
        <w:spacing w:lineRule="auto" w:line="240" w:before="0" w:after="0"/>
        <w:rPr>
          <w:rFonts w:ascii="Corbel" w:hAnsi="Corbel" w:cs="Helvetica"/>
          <w:sz w:val="24"/>
          <w:szCs w:val="24"/>
        </w:rPr>
      </w:pPr>
      <w:r>
        <w:rPr>
          <w:rFonts w:cs="Helvetica" w:ascii="Corbel" w:hAnsi="Corbel"/>
          <w:sz w:val="24"/>
          <w:szCs w:val="24"/>
        </w:rPr>
      </w:r>
    </w:p>
    <w:p>
      <w:pPr>
        <w:pStyle w:val="Normal"/>
        <w:widowControl w:val="false"/>
        <w:shd w:val="clear" w:color="auto" w:fill="92CDDC" w:themeFill="accent5" w:themeFillTint="99"/>
        <w:spacing w:lineRule="auto" w:line="240" w:before="0" w:after="0"/>
        <w:rPr>
          <w:rFonts w:ascii="Corbel" w:hAnsi="Corbel" w:cs="Helvetica"/>
          <w:b/>
          <w:b/>
          <w:sz w:val="24"/>
          <w:szCs w:val="24"/>
        </w:rPr>
      </w:pPr>
      <w:r>
        <w:rPr>
          <w:rFonts w:cs="Helvetica" w:ascii="Corbel" w:hAnsi="Corbel"/>
          <w:b/>
          <w:sz w:val="24"/>
          <w:szCs w:val="24"/>
        </w:rPr>
        <w:t>14:45 – 16:00</w:t>
        <w:tab/>
        <w:t>DIY Bio Fair</w:t>
      </w:r>
    </w:p>
    <w:p>
      <w:pPr>
        <w:pStyle w:val="Normal"/>
        <w:spacing w:before="0" w:after="0"/>
        <w:rPr/>
      </w:pPr>
      <w:r>
        <w:rPr>
          <w:rFonts w:cs="Helvetica" w:ascii="Corbel" w:hAnsi="Corbel"/>
          <w:sz w:val="24"/>
          <w:szCs w:val="24"/>
        </w:rPr>
        <w:tab/>
        <w:tab/>
      </w:r>
    </w:p>
    <w:sectPr>
      <w:type w:val="nextPage"/>
      <w:pgSz w:w="12240" w:h="15840"/>
      <w:pgMar w:left="709" w:right="758" w:header="0" w:top="0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dobe Fan Heiti Std B">
    <w:charset w:val="00"/>
    <w:family w:val="roman"/>
    <w:pitch w:val="variable"/>
  </w:font>
  <w:font w:name="Corbe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CA" w:eastAsia="en-C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CA" w:eastAsia="en-CA" w:bidi="ar-SA"/>
    </w:rPr>
  </w:style>
  <w:style w:type="paragraph" w:styleId="Heading1">
    <w:name w:val="Heading 1"/>
    <w:basedOn w:val="Normal"/>
    <w:next w:val="Normal"/>
    <w:link w:val="Heading1Char"/>
    <w:uiPriority w:val="3"/>
    <w:qFormat/>
    <w:rsid w:val="00753760"/>
    <w:pPr>
      <w:keepNext w:val="true"/>
      <w:keepLines/>
      <w:spacing w:lineRule="auto" w:line="240" w:before="320" w:after="120"/>
      <w:contextualSpacing/>
      <w:outlineLvl w:val="0"/>
    </w:pPr>
    <w:rPr>
      <w:b/>
      <w:bCs/>
      <w:color w:val="1F497D" w:themeColor="text2"/>
      <w:sz w:val="30"/>
      <w:szCs w:val="3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760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52b8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52b8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a77f6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ba77f6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ba77f6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a77f6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753760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3"/>
    <w:qFormat/>
    <w:rsid w:val="00753760"/>
    <w:rPr>
      <w:b/>
      <w:bCs/>
      <w:color w:val="1F497D" w:themeColor="text2"/>
      <w:sz w:val="30"/>
      <w:szCs w:val="30"/>
      <w:lang w:val="en-US" w:eastAsia="ja-JP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75376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" w:cs="Helvetica"/>
    </w:rPr>
  </w:style>
  <w:style w:type="character" w:styleId="ListLabel5">
    <w:name w:val="ListLabel 5"/>
    <w:qFormat/>
    <w:rPr>
      <w:rFonts w:eastAsia="" w:cs="Helvetica"/>
    </w:rPr>
  </w:style>
  <w:style w:type="character" w:styleId="ListLabel6">
    <w:name w:val="ListLabel 6"/>
    <w:qFormat/>
    <w:rPr>
      <w:rFonts w:eastAsia="Calibri" w:cs="Calibri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652b82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652b82"/>
    <w:pPr>
      <w:tabs>
        <w:tab w:val="center" w:pos="4680" w:leader="none"/>
        <w:tab w:val="right" w:pos="9360" w:leader="none"/>
      </w:tabs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ba77f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ba77f6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a77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8ac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9"/>
    <w:qFormat/>
    <w:rsid w:val="00753760"/>
    <w:pPr>
      <w:widowControl/>
      <w:bidi w:val="0"/>
      <w:spacing w:lineRule="auto" w:line="240" w:before="0" w:after="0"/>
      <w:jc w:val="left"/>
    </w:pPr>
    <w:rPr>
      <w:rFonts w:ascii="Calibri" w:hAnsi="Calibri" w:eastAsia="" w:cs=""/>
      <w:color w:val="1F497D" w:themeColor="text2"/>
      <w:kern w:val="0"/>
      <w:sz w:val="26"/>
      <w:szCs w:val="26"/>
      <w:lang w:val="en-US" w:eastAsia="ja-JP" w:bidi="ar-SA"/>
    </w:rPr>
  </w:style>
  <w:style w:type="paragraph" w:styleId="Line" w:customStyle="1">
    <w:name w:val="Line"/>
    <w:basedOn w:val="Normal"/>
    <w:next w:val="Heading2"/>
    <w:uiPriority w:val="3"/>
    <w:qFormat/>
    <w:rsid w:val="00753760"/>
    <w:pPr>
      <w:pBdr>
        <w:top w:val="single" w:sz="12" w:space="1" w:color="FFFFFF"/>
      </w:pBdr>
      <w:spacing w:lineRule="auto" w:line="240" w:before="400" w:after="400"/>
      <w:ind w:left="1080" w:right="1080" w:hanging="0"/>
      <w:jc w:val="center"/>
    </w:pPr>
    <w:rPr>
      <w:color w:val="1F497D" w:themeColor="text2"/>
      <w:sz w:val="2"/>
      <w:szCs w:val="2"/>
      <w:lang w:val="en-US" w:eastAsia="ja-JP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gts-ee.webex.com/webappng/sites/gts-ee/meeting/info/1144bc57660846349f15cf6e80a6a35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LibreOffice/5.4.2.2$Windows_X86_64 LibreOffice_project/22b09f6418e8c2d508a9eaf86b2399209b0990f4</Application>
  <Pages>1</Pages>
  <Words>176</Words>
  <Characters>1133</Characters>
  <CharactersWithSpaces>1366</CharactersWithSpaces>
  <Paragraphs>35</Paragraphs>
  <Company>Health Canada - Santé Canada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2020-01-19T21:39:00Z</dcterms:created>
  <dc:creator>Kathrina Yambao</dc:creator>
  <dc:description/>
  <dc:language>en-US</dc:language>
  <cp:lastModifiedBy>Cody Anderson</cp:lastModifiedBy>
  <cp:lastPrinted>2020-01-14T15:48:00Z</cp:lastPrinted>
  <dcterms:modified xsi:type="dcterms:W3CDTF">2020-01-19T21:46:00Z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Health Canada - Santé Canada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